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4EE3B507" w:rsidR="00C32E34" w:rsidRPr="00C0688C" w:rsidRDefault="00C0688C" w:rsidP="009657B8">
            <w:pPr>
              <w:rPr>
                <w:rFonts w:cstheme="minorHAnsi"/>
                <w:color w:val="FF0000"/>
                <w:lang w:val="en-US"/>
              </w:rPr>
            </w:pPr>
            <w:r w:rsidRPr="00C0688C">
              <w:rPr>
                <w:rFonts w:cstheme="minorHAnsi"/>
                <w:color w:val="FF0000"/>
                <w:lang w:val="en-US"/>
              </w:rPr>
              <w:t>Lean body mass</w:t>
            </w:r>
          </w:p>
        </w:tc>
        <w:tc>
          <w:tcPr>
            <w:tcW w:w="4449" w:type="dxa"/>
          </w:tcPr>
          <w:p w14:paraId="0BC73C5D" w14:textId="53B5806E" w:rsidR="00C32E34" w:rsidRPr="00C0688C" w:rsidRDefault="00C0688C" w:rsidP="009657B8">
            <w:pPr>
              <w:rPr>
                <w:rFonts w:cstheme="minorHAnsi"/>
                <w:color w:val="FF0000"/>
                <w:lang w:val="en-US"/>
              </w:rPr>
            </w:pPr>
            <w:r w:rsidRPr="00C0688C">
              <w:rPr>
                <w:rFonts w:cstheme="minorHAnsi"/>
                <w:color w:val="FF0000"/>
                <w:lang w:val="en-US"/>
              </w:rPr>
              <w:t xml:space="preserve">Masa corporal </w:t>
            </w:r>
            <w:proofErr w:type="spellStart"/>
            <w:r w:rsidRPr="00C0688C">
              <w:rPr>
                <w:rFonts w:cstheme="minorHAnsi"/>
                <w:color w:val="FF0000"/>
                <w:lang w:val="en-US"/>
              </w:rPr>
              <w:t>magra</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6DCAF697" w:rsidR="00C32E34" w:rsidRPr="00C0688C" w:rsidRDefault="00C0688C" w:rsidP="009657B8">
            <w:pPr>
              <w:rPr>
                <w:rFonts w:cstheme="minorHAnsi"/>
                <w:color w:val="FF0000"/>
                <w:lang w:val="en-US"/>
              </w:rPr>
            </w:pPr>
            <w:r w:rsidRPr="00C0688C">
              <w:rPr>
                <w:rFonts w:cstheme="minorHAnsi"/>
                <w:color w:val="FF0000"/>
                <w:lang w:val="en-US"/>
              </w:rPr>
              <w:t>Serum albumin</w:t>
            </w:r>
          </w:p>
        </w:tc>
        <w:tc>
          <w:tcPr>
            <w:tcW w:w="4449" w:type="dxa"/>
          </w:tcPr>
          <w:p w14:paraId="1479DEB3" w14:textId="4F0E5FA1" w:rsidR="00C32E34" w:rsidRPr="00C0688C" w:rsidRDefault="00C0688C" w:rsidP="009657B8">
            <w:pPr>
              <w:rPr>
                <w:rFonts w:cstheme="minorHAnsi"/>
                <w:color w:val="FF0000"/>
              </w:rPr>
            </w:pPr>
            <w:r w:rsidRPr="00C0688C">
              <w:rPr>
                <w:rFonts w:cstheme="minorHAnsi"/>
                <w:color w:val="FF0000"/>
              </w:rPr>
              <w:t>Albúmina sérica</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279C3A1C" w:rsidR="00C32E34" w:rsidRPr="00C0688C" w:rsidRDefault="005D22E8" w:rsidP="009657B8">
            <w:pPr>
              <w:rPr>
                <w:rFonts w:cstheme="minorHAnsi"/>
                <w:color w:val="FF0000"/>
                <w:lang w:val="en-US"/>
              </w:rPr>
            </w:pPr>
            <w:r>
              <w:rPr>
                <w:rFonts w:cstheme="minorHAnsi"/>
                <w:color w:val="FF0000"/>
                <w:lang w:val="en-US"/>
              </w:rPr>
              <w:t>E</w:t>
            </w:r>
            <w:r w:rsidRPr="005D22E8">
              <w:rPr>
                <w:rFonts w:cstheme="minorHAnsi"/>
                <w:color w:val="FF0000"/>
                <w:lang w:val="en-US"/>
              </w:rPr>
              <w:t>nteral nutritional formula</w:t>
            </w:r>
          </w:p>
        </w:tc>
        <w:tc>
          <w:tcPr>
            <w:tcW w:w="4449" w:type="dxa"/>
          </w:tcPr>
          <w:p w14:paraId="39141B9D" w14:textId="40609591" w:rsidR="00C32E34" w:rsidRPr="00C0688C" w:rsidRDefault="005D22E8" w:rsidP="009657B8">
            <w:pPr>
              <w:rPr>
                <w:rFonts w:cstheme="minorHAnsi"/>
                <w:color w:val="FF0000"/>
                <w:lang w:val="en-US"/>
              </w:rPr>
            </w:pPr>
            <w:proofErr w:type="spellStart"/>
            <w:r>
              <w:rPr>
                <w:rFonts w:cstheme="minorHAnsi"/>
                <w:color w:val="FF0000"/>
                <w:lang w:val="en-US"/>
              </w:rPr>
              <w:t>Fórmula</w:t>
            </w:r>
            <w:proofErr w:type="spellEnd"/>
            <w:r>
              <w:rPr>
                <w:rFonts w:cstheme="minorHAnsi"/>
                <w:color w:val="FF0000"/>
                <w:lang w:val="en-US"/>
              </w:rPr>
              <w:t xml:space="preserve"> </w:t>
            </w:r>
            <w:proofErr w:type="spellStart"/>
            <w:r>
              <w:rPr>
                <w:rFonts w:cstheme="minorHAnsi"/>
                <w:color w:val="FF0000"/>
                <w:lang w:val="en-US"/>
              </w:rPr>
              <w:t>nutricional</w:t>
            </w:r>
            <w:proofErr w:type="spellEnd"/>
            <w:r>
              <w:rPr>
                <w:rFonts w:cstheme="minorHAnsi"/>
                <w:color w:val="FF0000"/>
                <w:lang w:val="en-US"/>
              </w:rPr>
              <w:t xml:space="preserve"> enteral</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465DFB67" w:rsidR="00C32E34" w:rsidRPr="00C0688C" w:rsidRDefault="005D22E8" w:rsidP="009657B8">
            <w:pPr>
              <w:rPr>
                <w:rFonts w:cstheme="minorHAnsi"/>
                <w:color w:val="FF0000"/>
                <w:lang w:val="en-US"/>
              </w:rPr>
            </w:pPr>
            <w:r>
              <w:rPr>
                <w:rFonts w:cstheme="minorHAnsi"/>
                <w:color w:val="FF0000"/>
                <w:lang w:val="en-US"/>
              </w:rPr>
              <w:t>Serum proteins</w:t>
            </w:r>
          </w:p>
        </w:tc>
        <w:tc>
          <w:tcPr>
            <w:tcW w:w="4449" w:type="dxa"/>
          </w:tcPr>
          <w:p w14:paraId="09A4F8BB" w14:textId="7A63BC4C" w:rsidR="00C32E34" w:rsidRPr="00C0688C" w:rsidRDefault="005D22E8" w:rsidP="009657B8">
            <w:pPr>
              <w:rPr>
                <w:rFonts w:cstheme="minorHAnsi"/>
                <w:color w:val="FF0000"/>
                <w:lang w:val="en-US"/>
              </w:rPr>
            </w:pPr>
            <w:proofErr w:type="spellStart"/>
            <w:r>
              <w:rPr>
                <w:rFonts w:cstheme="minorHAnsi"/>
                <w:color w:val="FF0000"/>
                <w:lang w:val="en-US"/>
              </w:rPr>
              <w:t>Proteínas</w:t>
            </w:r>
            <w:proofErr w:type="spellEnd"/>
            <w:r>
              <w:rPr>
                <w:rFonts w:cstheme="minorHAnsi"/>
                <w:color w:val="FF0000"/>
                <w:lang w:val="en-US"/>
              </w:rPr>
              <w:t xml:space="preserve"> </w:t>
            </w:r>
            <w:proofErr w:type="spellStart"/>
            <w:r>
              <w:rPr>
                <w:rFonts w:cstheme="minorHAnsi"/>
                <w:color w:val="FF0000"/>
                <w:lang w:val="en-US"/>
              </w:rPr>
              <w:t>séricas</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059"/>
        <w:gridCol w:w="4671"/>
      </w:tblGrid>
      <w:tr w:rsidR="00472318" w:rsidRPr="00B832E6" w14:paraId="450D9B13" w14:textId="77777777" w:rsidTr="00C0688C">
        <w:tc>
          <w:tcPr>
            <w:tcW w:w="4059"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671"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C0688C" w14:paraId="1D0BC489" w14:textId="77777777" w:rsidTr="00C0688C">
        <w:tc>
          <w:tcPr>
            <w:tcW w:w="4059" w:type="dxa"/>
          </w:tcPr>
          <w:p w14:paraId="19E71F64" w14:textId="77777777" w:rsidR="0081077A" w:rsidRPr="00F53F0C" w:rsidRDefault="0081077A" w:rsidP="0081077A">
            <w:pPr>
              <w:widowControl w:val="0"/>
              <w:rPr>
                <w:rFonts w:ascii="Tahoma" w:hAnsi="Tahoma" w:cs="Tahoma"/>
                <w:color w:val="FF0000"/>
                <w:sz w:val="24"/>
                <w:szCs w:val="24"/>
              </w:rPr>
            </w:pPr>
            <w:proofErr w:type="spellStart"/>
            <w:r w:rsidRPr="00F53F0C">
              <w:rPr>
                <w:rFonts w:ascii="Tahoma" w:hAnsi="Tahoma" w:cs="Tahoma"/>
                <w:color w:val="FF0000"/>
                <w:sz w:val="24"/>
                <w:szCs w:val="24"/>
              </w:rPr>
              <w:t>The</w:t>
            </w:r>
            <w:proofErr w:type="spellEnd"/>
            <w:r w:rsidRPr="00F53F0C">
              <w:rPr>
                <w:rFonts w:ascii="Tahoma" w:hAnsi="Tahoma" w:cs="Tahoma"/>
                <w:color w:val="FF0000"/>
                <w:sz w:val="24"/>
                <w:szCs w:val="24"/>
              </w:rPr>
              <w:t xml:space="preserve"> </w:t>
            </w:r>
            <w:proofErr w:type="spellStart"/>
            <w:r w:rsidRPr="00F53F0C">
              <w:rPr>
                <w:rFonts w:ascii="Tahoma" w:hAnsi="Tahoma" w:cs="Tahoma"/>
                <w:color w:val="FF0000"/>
                <w:sz w:val="24"/>
                <w:szCs w:val="24"/>
              </w:rPr>
              <w:t>documentation</w:t>
            </w:r>
            <w:proofErr w:type="spellEnd"/>
            <w:r w:rsidRPr="00F53F0C">
              <w:rPr>
                <w:rFonts w:ascii="Tahoma" w:hAnsi="Tahoma" w:cs="Tahoma"/>
                <w:color w:val="FF0000"/>
                <w:sz w:val="24"/>
                <w:szCs w:val="24"/>
              </w:rPr>
              <w:t xml:space="preserve"> </w:t>
            </w:r>
            <w:proofErr w:type="spellStart"/>
            <w:r w:rsidRPr="00F53F0C">
              <w:rPr>
                <w:rFonts w:ascii="Tahoma" w:hAnsi="Tahoma" w:cs="Tahoma"/>
                <w:color w:val="FF0000"/>
                <w:sz w:val="24"/>
                <w:szCs w:val="24"/>
              </w:rPr>
              <w:t>requirements</w:t>
            </w:r>
            <w:proofErr w:type="spellEnd"/>
            <w:r w:rsidRPr="00F53F0C">
              <w:rPr>
                <w:rFonts w:ascii="Tahoma" w:hAnsi="Tahoma" w:cs="Tahoma"/>
                <w:color w:val="FF0000"/>
                <w:sz w:val="24"/>
                <w:szCs w:val="24"/>
              </w:rPr>
              <w:t xml:space="preserve"> are:</w:t>
            </w:r>
          </w:p>
          <w:p w14:paraId="52AC0011" w14:textId="77777777" w:rsidR="0081077A" w:rsidRPr="00F53F0C" w:rsidRDefault="0081077A" w:rsidP="0081077A">
            <w:pPr>
              <w:pStyle w:val="Prrafodelista"/>
              <w:widowControl w:val="0"/>
              <w:numPr>
                <w:ilvl w:val="0"/>
                <w:numId w:val="4"/>
              </w:numPr>
              <w:rPr>
                <w:rFonts w:ascii="Tahoma" w:hAnsi="Tahoma" w:cs="Tahoma"/>
                <w:color w:val="FF0000"/>
                <w:sz w:val="24"/>
                <w:szCs w:val="24"/>
              </w:rPr>
            </w:pPr>
            <w:r w:rsidRPr="00F53F0C">
              <w:rPr>
                <w:rFonts w:ascii="Tahoma" w:hAnsi="Tahoma" w:cs="Tahoma"/>
                <w:color w:val="FF0000"/>
                <w:sz w:val="24"/>
                <w:szCs w:val="24"/>
              </w:rPr>
              <w:t xml:space="preserve">The therapy must be an integral component of a documented medical treatment plan and ordered in writing by an authorized practitioner. It is the responsibility of the practitioner to maintain documentation in the member’s record regarding the medical necessity for enteral nutritional formula. </w:t>
            </w:r>
          </w:p>
          <w:p w14:paraId="2B8B639E" w14:textId="77777777" w:rsidR="0081077A" w:rsidRPr="00F53F0C" w:rsidRDefault="0081077A" w:rsidP="0081077A">
            <w:pPr>
              <w:pStyle w:val="Prrafodelista"/>
              <w:widowControl w:val="0"/>
              <w:numPr>
                <w:ilvl w:val="0"/>
                <w:numId w:val="4"/>
              </w:numPr>
              <w:rPr>
                <w:rFonts w:ascii="Tahoma" w:hAnsi="Tahoma" w:cs="Tahoma"/>
                <w:color w:val="FF0000"/>
                <w:sz w:val="24"/>
                <w:szCs w:val="24"/>
              </w:rPr>
            </w:pPr>
            <w:r w:rsidRPr="00F53F0C">
              <w:rPr>
                <w:rFonts w:ascii="Tahoma" w:hAnsi="Tahoma" w:cs="Tahoma"/>
                <w:color w:val="FF0000"/>
                <w:sz w:val="24"/>
                <w:szCs w:val="24"/>
              </w:rPr>
              <w:t xml:space="preserve">The physician or other </w:t>
            </w:r>
            <w:r w:rsidRPr="00F53F0C">
              <w:rPr>
                <w:rFonts w:ascii="Tahoma" w:hAnsi="Tahoma" w:cs="Tahoma"/>
                <w:color w:val="FF0000"/>
                <w:sz w:val="24"/>
                <w:szCs w:val="24"/>
              </w:rPr>
              <w:lastRenderedPageBreak/>
              <w:t>appropriate health care practitioner has documented the member's nutritional depletion.</w:t>
            </w:r>
          </w:p>
          <w:p w14:paraId="1D797D44" w14:textId="77777777" w:rsidR="0081077A" w:rsidRPr="00F53F0C" w:rsidRDefault="0081077A" w:rsidP="0081077A">
            <w:pPr>
              <w:pStyle w:val="Prrafodelista"/>
              <w:widowControl w:val="0"/>
              <w:numPr>
                <w:ilvl w:val="0"/>
                <w:numId w:val="4"/>
              </w:numPr>
              <w:rPr>
                <w:rFonts w:ascii="Tahoma" w:hAnsi="Tahoma" w:cs="Tahoma"/>
                <w:color w:val="FF0000"/>
                <w:sz w:val="24"/>
                <w:szCs w:val="24"/>
              </w:rPr>
            </w:pPr>
            <w:r w:rsidRPr="00F53F0C">
              <w:rPr>
                <w:rFonts w:ascii="Tahoma" w:hAnsi="Tahoma" w:cs="Tahoma"/>
                <w:color w:val="FF0000"/>
                <w:sz w:val="24"/>
                <w:szCs w:val="24"/>
              </w:rPr>
              <w:t>Medical necessity for enteral nutritional formula must be substantiated by documented physical findings and/or laboratory data (e.g., changes in skin or bones, significant loss of lean body mass, abnormal serum/urine albumin, protein, iron or calcium levels, or physiological disorders resulting from surgery, etc.)</w:t>
            </w:r>
          </w:p>
          <w:p w14:paraId="58C75D83" w14:textId="77777777" w:rsidR="0081077A" w:rsidRPr="00F53F0C" w:rsidRDefault="0081077A" w:rsidP="0081077A">
            <w:pPr>
              <w:pStyle w:val="Prrafodelista"/>
              <w:widowControl w:val="0"/>
              <w:numPr>
                <w:ilvl w:val="0"/>
                <w:numId w:val="4"/>
              </w:numPr>
              <w:rPr>
                <w:rFonts w:ascii="Tahoma" w:hAnsi="Tahoma" w:cs="Tahoma"/>
                <w:color w:val="FF0000"/>
                <w:sz w:val="24"/>
                <w:szCs w:val="24"/>
              </w:rPr>
            </w:pPr>
            <w:r w:rsidRPr="00F53F0C">
              <w:rPr>
                <w:rFonts w:ascii="Tahoma" w:hAnsi="Tahoma" w:cs="Tahoma"/>
                <w:color w:val="FF0000"/>
                <w:sz w:val="24"/>
                <w:szCs w:val="24"/>
              </w:rPr>
              <w:t xml:space="preserve">Documentation for beneficiaries who qualify for enteral formula benefit must include an established diagnostic condition and the pathological process causing malnutrition and one or more of the following items: </w:t>
            </w:r>
          </w:p>
          <w:p w14:paraId="735B5330" w14:textId="77777777" w:rsidR="0081077A" w:rsidRPr="00F53F0C" w:rsidRDefault="0081077A" w:rsidP="0081077A">
            <w:pPr>
              <w:pStyle w:val="Prrafodelista"/>
              <w:widowControl w:val="0"/>
              <w:numPr>
                <w:ilvl w:val="1"/>
                <w:numId w:val="4"/>
              </w:numPr>
              <w:rPr>
                <w:rFonts w:ascii="Tahoma" w:hAnsi="Tahoma" w:cs="Tahoma"/>
                <w:color w:val="FF0000"/>
                <w:sz w:val="24"/>
                <w:szCs w:val="24"/>
              </w:rPr>
            </w:pPr>
            <w:r w:rsidRPr="00F53F0C">
              <w:rPr>
                <w:rFonts w:ascii="Tahoma" w:hAnsi="Tahoma" w:cs="Tahoma"/>
                <w:color w:val="FF0000"/>
                <w:sz w:val="24"/>
                <w:szCs w:val="24"/>
              </w:rPr>
              <w:t xml:space="preserve">Clinical findings related to the malnutrition such as a recent involuntary weight loss or a child with no weight or height increase for six months. </w:t>
            </w:r>
          </w:p>
          <w:p w14:paraId="11934829" w14:textId="77777777" w:rsidR="0081077A" w:rsidRPr="00F53F0C" w:rsidRDefault="0081077A" w:rsidP="0081077A">
            <w:pPr>
              <w:pStyle w:val="Prrafodelista"/>
              <w:widowControl w:val="0"/>
              <w:numPr>
                <w:ilvl w:val="1"/>
                <w:numId w:val="4"/>
              </w:numPr>
              <w:rPr>
                <w:rFonts w:ascii="Tahoma" w:hAnsi="Tahoma" w:cs="Tahoma"/>
                <w:color w:val="FF0000"/>
                <w:sz w:val="24"/>
                <w:szCs w:val="24"/>
              </w:rPr>
            </w:pPr>
            <w:r w:rsidRPr="00F53F0C">
              <w:rPr>
                <w:rFonts w:ascii="Tahoma" w:hAnsi="Tahoma" w:cs="Tahoma"/>
                <w:color w:val="FF0000"/>
                <w:sz w:val="24"/>
                <w:szCs w:val="24"/>
              </w:rPr>
              <w:t xml:space="preserve">Laboratory evidence of low serum proteins (i.e., serum albumin less than 3 </w:t>
            </w:r>
            <w:proofErr w:type="spellStart"/>
            <w:r w:rsidRPr="00F53F0C">
              <w:rPr>
                <w:rFonts w:ascii="Tahoma" w:hAnsi="Tahoma" w:cs="Tahoma"/>
                <w:color w:val="FF0000"/>
                <w:sz w:val="24"/>
                <w:szCs w:val="24"/>
              </w:rPr>
              <w:t>gms</w:t>
            </w:r>
            <w:proofErr w:type="spellEnd"/>
            <w:r w:rsidRPr="00F53F0C">
              <w:rPr>
                <w:rFonts w:ascii="Tahoma" w:hAnsi="Tahoma" w:cs="Tahoma"/>
                <w:color w:val="FF0000"/>
                <w:sz w:val="24"/>
                <w:szCs w:val="24"/>
              </w:rPr>
              <w:t>/dl; anemia or leukopenia less than 1200/</w:t>
            </w:r>
            <w:proofErr w:type="spellStart"/>
            <w:r w:rsidRPr="00F53F0C">
              <w:rPr>
                <w:rFonts w:ascii="Tahoma" w:hAnsi="Tahoma" w:cs="Tahoma"/>
                <w:color w:val="FF0000"/>
                <w:sz w:val="24"/>
                <w:szCs w:val="24"/>
              </w:rPr>
              <w:t>cmm</w:t>
            </w:r>
            <w:proofErr w:type="spellEnd"/>
            <w:r w:rsidRPr="00F53F0C">
              <w:rPr>
                <w:rFonts w:ascii="Tahoma" w:hAnsi="Tahoma" w:cs="Tahoma"/>
                <w:color w:val="FF0000"/>
                <w:sz w:val="24"/>
                <w:szCs w:val="24"/>
              </w:rPr>
              <w:t>);</w:t>
            </w:r>
          </w:p>
          <w:p w14:paraId="5A43F9C6" w14:textId="77777777" w:rsidR="0081077A" w:rsidRPr="00F53F0C" w:rsidRDefault="0081077A" w:rsidP="0081077A">
            <w:pPr>
              <w:pStyle w:val="Prrafodelista"/>
              <w:widowControl w:val="0"/>
              <w:numPr>
                <w:ilvl w:val="1"/>
                <w:numId w:val="4"/>
              </w:numPr>
              <w:rPr>
                <w:rFonts w:ascii="Tahoma" w:hAnsi="Tahoma" w:cs="Tahoma"/>
                <w:color w:val="FF0000"/>
                <w:sz w:val="24"/>
                <w:szCs w:val="24"/>
              </w:rPr>
            </w:pPr>
            <w:r w:rsidRPr="00F53F0C">
              <w:rPr>
                <w:rFonts w:ascii="Tahoma" w:hAnsi="Tahoma" w:cs="Tahoma"/>
                <w:color w:val="FF0000"/>
                <w:sz w:val="24"/>
                <w:szCs w:val="24"/>
              </w:rPr>
              <w:t>Failure to increase body weight with usual solid or oral liquid food intake</w:t>
            </w:r>
          </w:p>
          <w:p w14:paraId="7CD21990" w14:textId="77777777" w:rsidR="0081077A" w:rsidRPr="0081077A" w:rsidRDefault="0081077A" w:rsidP="0081077A">
            <w:pPr>
              <w:widowControl w:val="0"/>
              <w:ind w:left="720"/>
              <w:rPr>
                <w:rFonts w:ascii="Tahoma" w:hAnsi="Tahoma" w:cs="Tahoma"/>
                <w:color w:val="FF0000"/>
                <w:sz w:val="24"/>
                <w:szCs w:val="24"/>
                <w:lang w:val="en-US"/>
              </w:rPr>
            </w:pPr>
          </w:p>
          <w:p w14:paraId="232B9416" w14:textId="7F2953C2" w:rsidR="0081077A" w:rsidRPr="0081077A" w:rsidRDefault="0081077A" w:rsidP="0081077A">
            <w:pPr>
              <w:widowControl w:val="0"/>
              <w:rPr>
                <w:rFonts w:ascii="Tahoma" w:hAnsi="Tahoma" w:cs="Tahoma"/>
                <w:color w:val="FF0000"/>
                <w:sz w:val="24"/>
                <w:szCs w:val="24"/>
                <w:lang w:val="en-US"/>
              </w:rPr>
            </w:pPr>
            <w:r w:rsidRPr="0081077A">
              <w:rPr>
                <w:rFonts w:ascii="Tahoma" w:hAnsi="Tahoma" w:cs="Tahoma"/>
                <w:color w:val="FF0000"/>
                <w:sz w:val="24"/>
                <w:szCs w:val="24"/>
                <w:lang w:val="en-US"/>
              </w:rPr>
              <w:t xml:space="preserve">Your doctor will identify the need and your Care Manager will request enteral or oral supplements based on the following </w:t>
            </w:r>
            <w:r w:rsidR="00C0688C">
              <w:rPr>
                <w:rFonts w:ascii="Tahoma" w:hAnsi="Tahoma" w:cs="Tahoma"/>
                <w:color w:val="FF0000"/>
                <w:sz w:val="24"/>
                <w:szCs w:val="24"/>
                <w:lang w:val="en-US"/>
              </w:rPr>
              <w:t>XXXXX</w:t>
            </w:r>
            <w:r w:rsidRPr="0081077A">
              <w:rPr>
                <w:rFonts w:ascii="Tahoma" w:hAnsi="Tahoma" w:cs="Tahoma"/>
                <w:color w:val="FF0000"/>
                <w:sz w:val="24"/>
                <w:szCs w:val="24"/>
                <w:lang w:val="en-US"/>
              </w:rPr>
              <w:t xml:space="preserve"> Criteria:</w:t>
            </w:r>
          </w:p>
          <w:p w14:paraId="59DCE3B0" w14:textId="77777777" w:rsidR="0081077A" w:rsidRPr="00F53F0C" w:rsidRDefault="0081077A" w:rsidP="0081077A">
            <w:pPr>
              <w:pStyle w:val="Prrafodelista"/>
              <w:widowControl w:val="0"/>
              <w:numPr>
                <w:ilvl w:val="1"/>
                <w:numId w:val="4"/>
              </w:numPr>
              <w:rPr>
                <w:rFonts w:ascii="Tahoma" w:hAnsi="Tahoma" w:cs="Tahoma"/>
                <w:color w:val="FF0000"/>
                <w:sz w:val="24"/>
                <w:szCs w:val="24"/>
              </w:rPr>
            </w:pPr>
            <w:r w:rsidRPr="00F53F0C">
              <w:rPr>
                <w:rFonts w:ascii="Tahoma" w:hAnsi="Tahoma" w:cs="Tahoma"/>
                <w:color w:val="FF0000"/>
                <w:sz w:val="24"/>
                <w:szCs w:val="24"/>
              </w:rPr>
              <w:t xml:space="preserve">You have a documented diagnostic condition where caloric and dietary nutrients cannot be </w:t>
            </w:r>
            <w:r w:rsidRPr="00F53F0C">
              <w:rPr>
                <w:rFonts w:ascii="Tahoma" w:hAnsi="Tahoma" w:cs="Tahoma"/>
                <w:color w:val="FF0000"/>
                <w:sz w:val="24"/>
                <w:szCs w:val="24"/>
              </w:rPr>
              <w:lastRenderedPageBreak/>
              <w:t>absorbed or metabolized.</w:t>
            </w:r>
          </w:p>
          <w:p w14:paraId="0A17ACA9" w14:textId="77777777" w:rsidR="0081077A" w:rsidRPr="00F53F0C" w:rsidRDefault="0081077A" w:rsidP="0081077A">
            <w:pPr>
              <w:pStyle w:val="Prrafodelista"/>
              <w:widowControl w:val="0"/>
              <w:numPr>
                <w:ilvl w:val="1"/>
                <w:numId w:val="4"/>
              </w:numPr>
              <w:rPr>
                <w:rFonts w:ascii="Tahoma" w:hAnsi="Tahoma" w:cs="Tahoma"/>
                <w:color w:val="FF0000"/>
                <w:sz w:val="24"/>
                <w:szCs w:val="24"/>
              </w:rPr>
            </w:pPr>
            <w:r w:rsidRPr="00F53F0C">
              <w:rPr>
                <w:rFonts w:ascii="Tahoma" w:hAnsi="Tahoma" w:cs="Tahoma"/>
                <w:color w:val="FF0000"/>
                <w:sz w:val="24"/>
                <w:szCs w:val="24"/>
              </w:rPr>
              <w:t>There are clinical findings related to malnutrition.</w:t>
            </w:r>
          </w:p>
          <w:p w14:paraId="49477B14" w14:textId="77777777" w:rsidR="0081077A" w:rsidRPr="00F53F0C" w:rsidRDefault="0081077A" w:rsidP="0081077A">
            <w:pPr>
              <w:pStyle w:val="Prrafodelista"/>
              <w:widowControl w:val="0"/>
              <w:numPr>
                <w:ilvl w:val="1"/>
                <w:numId w:val="4"/>
              </w:numPr>
              <w:rPr>
                <w:rFonts w:ascii="Tahoma" w:hAnsi="Tahoma" w:cs="Tahoma"/>
                <w:color w:val="FF0000"/>
                <w:sz w:val="24"/>
                <w:szCs w:val="24"/>
              </w:rPr>
            </w:pPr>
            <w:r w:rsidRPr="00F53F0C">
              <w:rPr>
                <w:rFonts w:ascii="Tahoma" w:hAnsi="Tahoma" w:cs="Tahoma"/>
                <w:color w:val="FF0000"/>
                <w:sz w:val="24"/>
                <w:szCs w:val="24"/>
              </w:rPr>
              <w:t>Your condition requires supplemental nutrition.</w:t>
            </w:r>
          </w:p>
          <w:p w14:paraId="56498422" w14:textId="77777777" w:rsidR="0081077A" w:rsidRPr="00F53F0C" w:rsidRDefault="0081077A" w:rsidP="0081077A">
            <w:pPr>
              <w:pStyle w:val="Prrafodelista"/>
              <w:widowControl w:val="0"/>
              <w:numPr>
                <w:ilvl w:val="1"/>
                <w:numId w:val="4"/>
              </w:numPr>
              <w:rPr>
                <w:rFonts w:ascii="Tahoma" w:hAnsi="Tahoma" w:cs="Tahoma"/>
                <w:color w:val="FF0000"/>
                <w:sz w:val="24"/>
                <w:szCs w:val="24"/>
              </w:rPr>
            </w:pPr>
            <w:r w:rsidRPr="00F53F0C">
              <w:rPr>
                <w:rFonts w:ascii="Tahoma" w:hAnsi="Tahoma" w:cs="Tahoma"/>
                <w:color w:val="FF0000"/>
                <w:sz w:val="24"/>
                <w:szCs w:val="24"/>
              </w:rPr>
              <w:t>Your condition demonstrates documented compliance with an appropriate medical and nutritional Care Plan.</w:t>
            </w:r>
          </w:p>
          <w:p w14:paraId="5D5EEC55" w14:textId="77777777" w:rsidR="0081077A" w:rsidRPr="00F53F0C" w:rsidRDefault="0081077A" w:rsidP="0081077A">
            <w:pPr>
              <w:pStyle w:val="Prrafodelista"/>
              <w:widowControl w:val="0"/>
              <w:numPr>
                <w:ilvl w:val="0"/>
                <w:numId w:val="4"/>
              </w:numPr>
              <w:rPr>
                <w:rFonts w:ascii="Tahoma" w:hAnsi="Tahoma" w:cs="Tahoma"/>
                <w:color w:val="FF0000"/>
                <w:sz w:val="24"/>
                <w:szCs w:val="24"/>
              </w:rPr>
            </w:pPr>
            <w:r w:rsidRPr="00F53F0C">
              <w:rPr>
                <w:rFonts w:ascii="Tahoma" w:hAnsi="Tahoma" w:cs="Tahoma"/>
                <w:color w:val="FF0000"/>
                <w:sz w:val="24"/>
                <w:szCs w:val="24"/>
              </w:rPr>
              <w:t xml:space="preserve">The therapy must be an integral component of a documented medical treatment plan and ordered in writing by an authorized practitioner. It is the responsibility of the practitioner to maintain documentation in the member’s record regarding the medical necessity for enteral nutritional formula. </w:t>
            </w:r>
          </w:p>
          <w:p w14:paraId="1D9D6CDF" w14:textId="77777777" w:rsidR="0081077A" w:rsidRPr="00F53F0C" w:rsidRDefault="0081077A" w:rsidP="0081077A">
            <w:pPr>
              <w:pStyle w:val="Prrafodelista"/>
              <w:widowControl w:val="0"/>
              <w:numPr>
                <w:ilvl w:val="0"/>
                <w:numId w:val="4"/>
              </w:numPr>
              <w:rPr>
                <w:rFonts w:ascii="Tahoma" w:hAnsi="Tahoma" w:cs="Tahoma"/>
                <w:color w:val="FF0000"/>
                <w:sz w:val="24"/>
                <w:szCs w:val="24"/>
              </w:rPr>
            </w:pPr>
            <w:r w:rsidRPr="00F53F0C">
              <w:rPr>
                <w:rFonts w:ascii="Tahoma" w:hAnsi="Tahoma" w:cs="Tahoma"/>
                <w:color w:val="FF0000"/>
                <w:sz w:val="24"/>
                <w:szCs w:val="24"/>
              </w:rPr>
              <w:t>The physician or other appropriate health care practitioner has documented the member's nutritional depletion.</w:t>
            </w:r>
          </w:p>
          <w:p w14:paraId="3B666162" w14:textId="77777777" w:rsidR="0081077A" w:rsidRPr="00F53F0C" w:rsidRDefault="0081077A" w:rsidP="0081077A">
            <w:pPr>
              <w:pStyle w:val="Prrafodelista"/>
              <w:widowControl w:val="0"/>
              <w:numPr>
                <w:ilvl w:val="0"/>
                <w:numId w:val="4"/>
              </w:numPr>
              <w:rPr>
                <w:rFonts w:ascii="Tahoma" w:hAnsi="Tahoma" w:cs="Tahoma"/>
                <w:color w:val="FF0000"/>
                <w:sz w:val="24"/>
                <w:szCs w:val="24"/>
              </w:rPr>
            </w:pPr>
            <w:r w:rsidRPr="00F53F0C">
              <w:rPr>
                <w:rFonts w:ascii="Tahoma" w:hAnsi="Tahoma" w:cs="Tahoma"/>
                <w:color w:val="FF0000"/>
                <w:sz w:val="24"/>
                <w:szCs w:val="24"/>
              </w:rPr>
              <w:t>Medical necessity for enteral nutritional formula must be substantiated by documented physical findings and/or laboratory data (e.g., changes in skin or bones, significant loss of lean body mass, abnormal serum/urine albumin, protein, iron or calcium levels, or physiological disorders resulting from surgery, etc.)</w:t>
            </w:r>
          </w:p>
          <w:p w14:paraId="4F8E57C3" w14:textId="77777777" w:rsidR="00ED2F8F" w:rsidRDefault="00ED2F8F" w:rsidP="00E50F91">
            <w:pPr>
              <w:rPr>
                <w:rFonts w:cstheme="minorHAnsi"/>
                <w:color w:val="000000" w:themeColor="text1"/>
                <w:lang w:val="en-US"/>
              </w:rPr>
            </w:pPr>
          </w:p>
          <w:p w14:paraId="2D4C9D5A" w14:textId="08B2D47C" w:rsidR="00ED2F8F" w:rsidRPr="009D1F3B" w:rsidRDefault="00ED2F8F" w:rsidP="00E50F91">
            <w:pPr>
              <w:rPr>
                <w:rFonts w:cstheme="minorHAnsi"/>
                <w:color w:val="000000" w:themeColor="text1"/>
                <w:lang w:val="en-US"/>
              </w:rPr>
            </w:pPr>
          </w:p>
        </w:tc>
        <w:tc>
          <w:tcPr>
            <w:tcW w:w="4671" w:type="dxa"/>
          </w:tcPr>
          <w:p w14:paraId="05BC7CEC" w14:textId="4D3F8A3C" w:rsidR="00C0688C" w:rsidRPr="00F53F0C" w:rsidRDefault="00C0688C" w:rsidP="00C0688C">
            <w:pPr>
              <w:widowControl w:val="0"/>
              <w:rPr>
                <w:rFonts w:ascii="Tahoma" w:hAnsi="Tahoma" w:cs="Tahoma"/>
                <w:color w:val="FF0000"/>
                <w:sz w:val="24"/>
                <w:szCs w:val="24"/>
              </w:rPr>
            </w:pPr>
            <w:r>
              <w:rPr>
                <w:rFonts w:ascii="Tahoma" w:hAnsi="Tahoma"/>
                <w:color w:val="FF0000"/>
                <w:sz w:val="24"/>
              </w:rPr>
              <w:lastRenderedPageBreak/>
              <w:t xml:space="preserve">Los requerimientos de </w:t>
            </w:r>
            <w:r>
              <w:rPr>
                <w:rFonts w:ascii="Tahoma" w:hAnsi="Tahoma"/>
                <w:color w:val="FF0000"/>
                <w:sz w:val="24"/>
              </w:rPr>
              <w:t xml:space="preserve">la </w:t>
            </w:r>
            <w:r>
              <w:rPr>
                <w:rFonts w:ascii="Tahoma" w:hAnsi="Tahoma"/>
                <w:color w:val="FF0000"/>
                <w:sz w:val="24"/>
              </w:rPr>
              <w:t>documentación son:</w:t>
            </w:r>
          </w:p>
          <w:p w14:paraId="2B111F9C" w14:textId="77777777" w:rsidR="00C0688C" w:rsidRPr="00C0688C" w:rsidRDefault="00C0688C" w:rsidP="00C0688C">
            <w:pPr>
              <w:pStyle w:val="Prrafodelista"/>
              <w:widowControl w:val="0"/>
              <w:numPr>
                <w:ilvl w:val="0"/>
                <w:numId w:val="4"/>
              </w:numPr>
              <w:rPr>
                <w:rFonts w:ascii="Tahoma" w:hAnsi="Tahoma" w:cs="Tahoma"/>
                <w:color w:val="FF0000"/>
                <w:sz w:val="24"/>
                <w:szCs w:val="24"/>
                <w:lang w:val="es-CL"/>
              </w:rPr>
            </w:pPr>
            <w:r w:rsidRPr="00C0688C">
              <w:rPr>
                <w:rFonts w:ascii="Tahoma" w:hAnsi="Tahoma"/>
                <w:color w:val="FF0000"/>
                <w:sz w:val="24"/>
                <w:lang w:val="es-CL"/>
              </w:rPr>
              <w:t xml:space="preserve">La terapia debe ser un componente integral de un plan de tratamiento médico documentado y debe ser solicitado por escrito por un profesional autorizado. Es responsabilidad del profesional mantener la documentación en el registro del afiliado respecto a la necesidad médica de fórmula nutricional enteral. </w:t>
            </w:r>
          </w:p>
          <w:p w14:paraId="4AF66E26" w14:textId="77777777" w:rsidR="00C0688C" w:rsidRPr="00C0688C" w:rsidRDefault="00C0688C" w:rsidP="00C0688C">
            <w:pPr>
              <w:pStyle w:val="Prrafodelista"/>
              <w:widowControl w:val="0"/>
              <w:numPr>
                <w:ilvl w:val="0"/>
                <w:numId w:val="4"/>
              </w:numPr>
              <w:rPr>
                <w:rFonts w:ascii="Tahoma" w:hAnsi="Tahoma" w:cs="Tahoma"/>
                <w:color w:val="FF0000"/>
                <w:sz w:val="24"/>
                <w:szCs w:val="24"/>
                <w:lang w:val="es-CL"/>
              </w:rPr>
            </w:pPr>
            <w:r w:rsidRPr="00C0688C">
              <w:rPr>
                <w:rFonts w:ascii="Tahoma" w:hAnsi="Tahoma"/>
                <w:color w:val="FF0000"/>
                <w:sz w:val="24"/>
                <w:lang w:val="es-CL"/>
              </w:rPr>
              <w:t xml:space="preserve">El médico u otro profesional apropiado </w:t>
            </w:r>
            <w:r w:rsidRPr="00C0688C">
              <w:rPr>
                <w:rFonts w:ascii="Tahoma" w:hAnsi="Tahoma"/>
                <w:color w:val="FF0000"/>
                <w:sz w:val="24"/>
                <w:lang w:val="es-CL"/>
              </w:rPr>
              <w:lastRenderedPageBreak/>
              <w:t>de la atención médica ha documentado la disminución nutricional del afiliado.</w:t>
            </w:r>
          </w:p>
          <w:p w14:paraId="6AEC96C5" w14:textId="77777777" w:rsidR="00C0688C" w:rsidRPr="00C0688C" w:rsidRDefault="00C0688C" w:rsidP="00C0688C">
            <w:pPr>
              <w:pStyle w:val="Prrafodelista"/>
              <w:widowControl w:val="0"/>
              <w:numPr>
                <w:ilvl w:val="0"/>
                <w:numId w:val="4"/>
              </w:numPr>
              <w:rPr>
                <w:rFonts w:ascii="Tahoma" w:hAnsi="Tahoma" w:cs="Tahoma"/>
                <w:color w:val="FF0000"/>
                <w:sz w:val="24"/>
                <w:szCs w:val="24"/>
                <w:lang w:val="es-CL"/>
              </w:rPr>
            </w:pPr>
            <w:r w:rsidRPr="00C0688C">
              <w:rPr>
                <w:rFonts w:ascii="Tahoma" w:hAnsi="Tahoma"/>
                <w:color w:val="FF0000"/>
                <w:sz w:val="24"/>
                <w:lang w:val="es-CL"/>
              </w:rPr>
              <w:t>La necesidad médica de fórmula nutricional enteral debe estar respaldada por hallazgos físicos documentados o datos de laboratorio (ejemplo, cambios en la piel o los huesos, pérdida significativa de masa corporal magra, niveles anormales de albúmina sérica/albúmina en orina, proteína, hierro o calcio, o trastornos fisiológicos derivados de una cirugía, etc.).</w:t>
            </w:r>
          </w:p>
          <w:p w14:paraId="11610426" w14:textId="77777777" w:rsidR="00C0688C" w:rsidRPr="00C0688C" w:rsidRDefault="00C0688C" w:rsidP="00C0688C">
            <w:pPr>
              <w:pStyle w:val="Prrafodelista"/>
              <w:widowControl w:val="0"/>
              <w:numPr>
                <w:ilvl w:val="0"/>
                <w:numId w:val="4"/>
              </w:numPr>
              <w:rPr>
                <w:rFonts w:ascii="Tahoma" w:hAnsi="Tahoma" w:cs="Tahoma"/>
                <w:color w:val="FF0000"/>
                <w:sz w:val="24"/>
                <w:szCs w:val="24"/>
                <w:lang w:val="es-CL"/>
              </w:rPr>
            </w:pPr>
            <w:r w:rsidRPr="00C0688C">
              <w:rPr>
                <w:rFonts w:ascii="Tahoma" w:hAnsi="Tahoma"/>
                <w:color w:val="FF0000"/>
                <w:sz w:val="24"/>
                <w:lang w:val="es-CL"/>
              </w:rPr>
              <w:t xml:space="preserve">La documentación de los beneficiarios que califican para el beneficio de la fórmula enteral debe incluir una condición de diagnóstico establecida y el proceso patológico que causa la desnutrición y uno o más de los siguientes puntos: </w:t>
            </w:r>
          </w:p>
          <w:p w14:paraId="51E8CD97" w14:textId="750CCF94" w:rsidR="00C0688C" w:rsidRPr="00C0688C" w:rsidRDefault="00C0688C" w:rsidP="00C0688C">
            <w:pPr>
              <w:pStyle w:val="Prrafodelista"/>
              <w:widowControl w:val="0"/>
              <w:numPr>
                <w:ilvl w:val="1"/>
                <w:numId w:val="4"/>
              </w:numPr>
              <w:rPr>
                <w:rFonts w:ascii="Tahoma" w:hAnsi="Tahoma" w:cs="Tahoma"/>
                <w:color w:val="FF0000"/>
                <w:sz w:val="24"/>
                <w:szCs w:val="24"/>
                <w:lang w:val="es-CL"/>
              </w:rPr>
            </w:pPr>
            <w:r w:rsidRPr="00C0688C">
              <w:rPr>
                <w:rFonts w:ascii="Tahoma" w:hAnsi="Tahoma"/>
                <w:color w:val="FF0000"/>
                <w:sz w:val="24"/>
                <w:lang w:val="es-CL"/>
              </w:rPr>
              <w:t>Hallazgos clínicos relacionados a la desnutrición</w:t>
            </w:r>
            <w:r>
              <w:rPr>
                <w:rFonts w:ascii="Tahoma" w:hAnsi="Tahoma"/>
                <w:color w:val="FF0000"/>
                <w:sz w:val="24"/>
                <w:lang w:val="es-CL"/>
              </w:rPr>
              <w:t>,</w:t>
            </w:r>
            <w:r w:rsidRPr="00C0688C">
              <w:rPr>
                <w:rFonts w:ascii="Tahoma" w:hAnsi="Tahoma"/>
                <w:color w:val="FF0000"/>
                <w:sz w:val="24"/>
                <w:lang w:val="es-CL"/>
              </w:rPr>
              <w:t xml:space="preserve"> tales como una pérdida de peso reciente involuntaria o un niño sin aumento de peso o altura por seis meses. </w:t>
            </w:r>
          </w:p>
          <w:p w14:paraId="6B240500" w14:textId="1E61890D" w:rsidR="00C0688C" w:rsidRPr="00C0688C" w:rsidRDefault="00C0688C" w:rsidP="00C0688C">
            <w:pPr>
              <w:pStyle w:val="Prrafodelista"/>
              <w:widowControl w:val="0"/>
              <w:numPr>
                <w:ilvl w:val="1"/>
                <w:numId w:val="4"/>
              </w:numPr>
              <w:rPr>
                <w:rFonts w:ascii="Tahoma" w:hAnsi="Tahoma" w:cs="Tahoma"/>
                <w:color w:val="FF0000"/>
                <w:sz w:val="24"/>
                <w:szCs w:val="24"/>
                <w:lang w:val="es-CL"/>
              </w:rPr>
            </w:pPr>
            <w:r w:rsidRPr="00C0688C">
              <w:rPr>
                <w:rFonts w:ascii="Tahoma" w:hAnsi="Tahoma"/>
                <w:color w:val="FF0000"/>
                <w:sz w:val="24"/>
                <w:lang w:val="es-CL"/>
              </w:rPr>
              <w:t xml:space="preserve">Evidencia de laboratorio de proteínas séricas </w:t>
            </w:r>
            <w:r w:rsidR="004230BC">
              <w:rPr>
                <w:rFonts w:ascii="Tahoma" w:hAnsi="Tahoma"/>
                <w:color w:val="FF0000"/>
                <w:sz w:val="24"/>
                <w:lang w:val="es-CL"/>
              </w:rPr>
              <w:t xml:space="preserve">bajas </w:t>
            </w:r>
            <w:r w:rsidRPr="00C0688C">
              <w:rPr>
                <w:rFonts w:ascii="Tahoma" w:hAnsi="Tahoma"/>
                <w:color w:val="FF0000"/>
                <w:sz w:val="24"/>
                <w:lang w:val="es-CL"/>
              </w:rPr>
              <w:t xml:space="preserve">(ejemplo, albúmina sérica menor a 3 </w:t>
            </w:r>
            <w:proofErr w:type="spellStart"/>
            <w:r w:rsidRPr="00C0688C">
              <w:rPr>
                <w:rFonts w:ascii="Tahoma" w:hAnsi="Tahoma"/>
                <w:color w:val="FF0000"/>
                <w:sz w:val="24"/>
                <w:lang w:val="es-CL"/>
              </w:rPr>
              <w:t>gms</w:t>
            </w:r>
            <w:proofErr w:type="spellEnd"/>
            <w:r w:rsidRPr="00C0688C">
              <w:rPr>
                <w:rFonts w:ascii="Tahoma" w:hAnsi="Tahoma"/>
                <w:color w:val="FF0000"/>
                <w:sz w:val="24"/>
                <w:lang w:val="es-CL"/>
              </w:rPr>
              <w:t>/dl; anemia o leucopenia menor a 1200/</w:t>
            </w:r>
            <w:proofErr w:type="spellStart"/>
            <w:r w:rsidRPr="00C0688C">
              <w:rPr>
                <w:rFonts w:ascii="Tahoma" w:hAnsi="Tahoma"/>
                <w:color w:val="FF0000"/>
                <w:sz w:val="24"/>
                <w:lang w:val="es-CL"/>
              </w:rPr>
              <w:t>cmm</w:t>
            </w:r>
            <w:proofErr w:type="spellEnd"/>
            <w:r w:rsidRPr="00C0688C">
              <w:rPr>
                <w:rFonts w:ascii="Tahoma" w:hAnsi="Tahoma"/>
                <w:color w:val="FF0000"/>
                <w:sz w:val="24"/>
                <w:lang w:val="es-CL"/>
              </w:rPr>
              <w:t>);</w:t>
            </w:r>
          </w:p>
          <w:p w14:paraId="5FE0C776" w14:textId="77777777" w:rsidR="00C0688C" w:rsidRPr="00C0688C" w:rsidRDefault="00C0688C" w:rsidP="00C0688C">
            <w:pPr>
              <w:pStyle w:val="Prrafodelista"/>
              <w:widowControl w:val="0"/>
              <w:numPr>
                <w:ilvl w:val="1"/>
                <w:numId w:val="4"/>
              </w:numPr>
              <w:rPr>
                <w:rFonts w:ascii="Tahoma" w:hAnsi="Tahoma" w:cs="Tahoma"/>
                <w:color w:val="FF0000"/>
                <w:sz w:val="24"/>
                <w:szCs w:val="24"/>
                <w:lang w:val="es-CL"/>
              </w:rPr>
            </w:pPr>
            <w:r w:rsidRPr="00C0688C">
              <w:rPr>
                <w:rFonts w:ascii="Tahoma" w:hAnsi="Tahoma"/>
                <w:color w:val="FF0000"/>
                <w:sz w:val="24"/>
                <w:lang w:val="es-CL"/>
              </w:rPr>
              <w:t>Incapacidad para aumentar el peso corporal con el consumo usual de alimentos sólidos o líquidos por vía oral.</w:t>
            </w:r>
          </w:p>
          <w:p w14:paraId="4D50DA73" w14:textId="77777777" w:rsidR="00C0688C" w:rsidRPr="00F53F0C" w:rsidRDefault="00C0688C" w:rsidP="00C0688C">
            <w:pPr>
              <w:widowControl w:val="0"/>
              <w:ind w:left="720"/>
              <w:rPr>
                <w:rFonts w:ascii="Tahoma" w:hAnsi="Tahoma" w:cs="Tahoma"/>
                <w:color w:val="FF0000"/>
                <w:sz w:val="24"/>
                <w:szCs w:val="24"/>
              </w:rPr>
            </w:pPr>
          </w:p>
          <w:p w14:paraId="31D94CCA" w14:textId="4E7A8C08" w:rsidR="00C0688C" w:rsidRPr="00F53F0C" w:rsidRDefault="00C0688C" w:rsidP="00C0688C">
            <w:pPr>
              <w:widowControl w:val="0"/>
              <w:rPr>
                <w:rFonts w:ascii="Tahoma" w:hAnsi="Tahoma" w:cs="Tahoma"/>
                <w:color w:val="FF0000"/>
                <w:sz w:val="24"/>
                <w:szCs w:val="24"/>
              </w:rPr>
            </w:pPr>
            <w:r>
              <w:rPr>
                <w:rFonts w:ascii="Tahoma" w:hAnsi="Tahoma"/>
                <w:color w:val="FF0000"/>
                <w:sz w:val="24"/>
              </w:rPr>
              <w:t xml:space="preserve">Su médico identificará la necesidad y su </w:t>
            </w:r>
            <w:r w:rsidR="005D22E8">
              <w:rPr>
                <w:rFonts w:ascii="Tahoma" w:hAnsi="Tahoma"/>
                <w:color w:val="FF0000"/>
                <w:sz w:val="24"/>
              </w:rPr>
              <w:t>a</w:t>
            </w:r>
            <w:r>
              <w:rPr>
                <w:rFonts w:ascii="Tahoma" w:hAnsi="Tahoma"/>
                <w:color w:val="FF0000"/>
                <w:sz w:val="24"/>
              </w:rPr>
              <w:t xml:space="preserve">dministrador de cuidados solicitará los suplementos enterales u orales con base en los siguientes criterios de </w:t>
            </w:r>
            <w:r w:rsidRPr="00C0688C">
              <w:rPr>
                <w:rFonts w:ascii="Tahoma" w:hAnsi="Tahoma" w:cs="Tahoma"/>
                <w:color w:val="FF0000"/>
                <w:sz w:val="24"/>
                <w:szCs w:val="24"/>
                <w:lang w:val="es-CL"/>
              </w:rPr>
              <w:t>XXXXX</w:t>
            </w:r>
            <w:r>
              <w:rPr>
                <w:rFonts w:ascii="Tahoma" w:hAnsi="Tahoma"/>
                <w:color w:val="FF0000"/>
                <w:sz w:val="24"/>
              </w:rPr>
              <w:t>:</w:t>
            </w:r>
          </w:p>
          <w:p w14:paraId="7863A125" w14:textId="77777777" w:rsidR="00C0688C" w:rsidRPr="00C0688C" w:rsidRDefault="00C0688C" w:rsidP="00C0688C">
            <w:pPr>
              <w:pStyle w:val="Prrafodelista"/>
              <w:widowControl w:val="0"/>
              <w:numPr>
                <w:ilvl w:val="1"/>
                <w:numId w:val="4"/>
              </w:numPr>
              <w:rPr>
                <w:rFonts w:ascii="Tahoma" w:hAnsi="Tahoma" w:cs="Tahoma"/>
                <w:color w:val="FF0000"/>
                <w:sz w:val="24"/>
                <w:szCs w:val="24"/>
                <w:lang w:val="es-CL"/>
              </w:rPr>
            </w:pPr>
            <w:r w:rsidRPr="00C0688C">
              <w:rPr>
                <w:rFonts w:ascii="Tahoma" w:hAnsi="Tahoma"/>
                <w:color w:val="FF0000"/>
                <w:sz w:val="24"/>
                <w:lang w:val="es-CL"/>
              </w:rPr>
              <w:t xml:space="preserve">Usted tiene una condición con un diagnóstico documentado donde los nutrientes calóricos y </w:t>
            </w:r>
            <w:r w:rsidRPr="00C0688C">
              <w:rPr>
                <w:rFonts w:ascii="Tahoma" w:hAnsi="Tahoma"/>
                <w:color w:val="FF0000"/>
                <w:sz w:val="24"/>
                <w:lang w:val="es-CL"/>
              </w:rPr>
              <w:lastRenderedPageBreak/>
              <w:t>dietéticos no se pueden absorber ni metabolizar.</w:t>
            </w:r>
          </w:p>
          <w:p w14:paraId="2129F863" w14:textId="77777777" w:rsidR="00C0688C" w:rsidRPr="00C0688C" w:rsidRDefault="00C0688C" w:rsidP="00C0688C">
            <w:pPr>
              <w:pStyle w:val="Prrafodelista"/>
              <w:widowControl w:val="0"/>
              <w:numPr>
                <w:ilvl w:val="1"/>
                <w:numId w:val="4"/>
              </w:numPr>
              <w:rPr>
                <w:rFonts w:ascii="Tahoma" w:hAnsi="Tahoma" w:cs="Tahoma"/>
                <w:color w:val="FF0000"/>
                <w:sz w:val="24"/>
                <w:szCs w:val="24"/>
                <w:lang w:val="es-CL"/>
              </w:rPr>
            </w:pPr>
            <w:r w:rsidRPr="00C0688C">
              <w:rPr>
                <w:rFonts w:ascii="Tahoma" w:hAnsi="Tahoma"/>
                <w:color w:val="FF0000"/>
                <w:sz w:val="24"/>
                <w:lang w:val="es-CL"/>
              </w:rPr>
              <w:t>Hay hallazgos clínicos relacionados con la desnutrición.</w:t>
            </w:r>
          </w:p>
          <w:p w14:paraId="622AAFD3" w14:textId="77777777" w:rsidR="00C0688C" w:rsidRPr="00C0688C" w:rsidRDefault="00C0688C" w:rsidP="00C0688C">
            <w:pPr>
              <w:pStyle w:val="Prrafodelista"/>
              <w:widowControl w:val="0"/>
              <w:numPr>
                <w:ilvl w:val="1"/>
                <w:numId w:val="4"/>
              </w:numPr>
              <w:rPr>
                <w:rFonts w:ascii="Tahoma" w:hAnsi="Tahoma" w:cs="Tahoma"/>
                <w:color w:val="FF0000"/>
                <w:sz w:val="24"/>
                <w:szCs w:val="24"/>
                <w:lang w:val="es-CL"/>
              </w:rPr>
            </w:pPr>
            <w:r w:rsidRPr="00C0688C">
              <w:rPr>
                <w:rFonts w:ascii="Tahoma" w:hAnsi="Tahoma"/>
                <w:color w:val="FF0000"/>
                <w:sz w:val="24"/>
                <w:lang w:val="es-CL"/>
              </w:rPr>
              <w:t>Su condición requiere nutrición suplementaria.</w:t>
            </w:r>
          </w:p>
          <w:p w14:paraId="1AA824E5" w14:textId="4A30DAFB" w:rsidR="00C0688C" w:rsidRPr="00C0688C" w:rsidRDefault="00C0688C" w:rsidP="00C0688C">
            <w:pPr>
              <w:pStyle w:val="Prrafodelista"/>
              <w:widowControl w:val="0"/>
              <w:numPr>
                <w:ilvl w:val="1"/>
                <w:numId w:val="4"/>
              </w:numPr>
              <w:rPr>
                <w:rFonts w:ascii="Tahoma" w:hAnsi="Tahoma" w:cs="Tahoma"/>
                <w:color w:val="FF0000"/>
                <w:sz w:val="24"/>
                <w:szCs w:val="24"/>
                <w:lang w:val="es-CL"/>
              </w:rPr>
            </w:pPr>
            <w:r w:rsidRPr="00C0688C">
              <w:rPr>
                <w:rFonts w:ascii="Tahoma" w:hAnsi="Tahoma"/>
                <w:color w:val="FF0000"/>
                <w:sz w:val="24"/>
                <w:lang w:val="es-CL"/>
              </w:rPr>
              <w:t xml:space="preserve">Su condición demuestra el cumplimiento documentado de un </w:t>
            </w:r>
            <w:r>
              <w:rPr>
                <w:rFonts w:ascii="Tahoma" w:hAnsi="Tahoma"/>
                <w:color w:val="FF0000"/>
                <w:sz w:val="24"/>
                <w:lang w:val="es-CL"/>
              </w:rPr>
              <w:t>p</w:t>
            </w:r>
            <w:r w:rsidRPr="00C0688C">
              <w:rPr>
                <w:rFonts w:ascii="Tahoma" w:hAnsi="Tahoma"/>
                <w:color w:val="FF0000"/>
                <w:sz w:val="24"/>
                <w:lang w:val="es-CL"/>
              </w:rPr>
              <w:t>lan de atención médica y nutricional adecuado.</w:t>
            </w:r>
          </w:p>
          <w:p w14:paraId="3F9C269B" w14:textId="77777777" w:rsidR="00C0688C" w:rsidRPr="00C0688C" w:rsidRDefault="00C0688C" w:rsidP="00C0688C">
            <w:pPr>
              <w:pStyle w:val="Prrafodelista"/>
              <w:widowControl w:val="0"/>
              <w:numPr>
                <w:ilvl w:val="0"/>
                <w:numId w:val="4"/>
              </w:numPr>
              <w:rPr>
                <w:rFonts w:ascii="Tahoma" w:hAnsi="Tahoma" w:cs="Tahoma"/>
                <w:color w:val="FF0000"/>
                <w:sz w:val="24"/>
                <w:szCs w:val="24"/>
                <w:lang w:val="es-CL"/>
              </w:rPr>
            </w:pPr>
            <w:r w:rsidRPr="00C0688C">
              <w:rPr>
                <w:rFonts w:ascii="Tahoma" w:hAnsi="Tahoma"/>
                <w:color w:val="FF0000"/>
                <w:sz w:val="24"/>
                <w:lang w:val="es-CL"/>
              </w:rPr>
              <w:t xml:space="preserve">La terapia debe ser un componente integral de un plan de tratamiento médico documentado y debe ser solicitado por escrito por un profesional autorizado. Es responsabilidad del profesional mantener la documentación en el registro del afiliado respecto a la necesidad médica de fórmula nutricional enteral. </w:t>
            </w:r>
          </w:p>
          <w:p w14:paraId="6481D1BD" w14:textId="77777777" w:rsidR="00C0688C" w:rsidRPr="00C0688C" w:rsidRDefault="00C0688C" w:rsidP="00C0688C">
            <w:pPr>
              <w:pStyle w:val="Prrafodelista"/>
              <w:widowControl w:val="0"/>
              <w:numPr>
                <w:ilvl w:val="0"/>
                <w:numId w:val="4"/>
              </w:numPr>
              <w:rPr>
                <w:rFonts w:ascii="Tahoma" w:hAnsi="Tahoma" w:cs="Tahoma"/>
                <w:color w:val="FF0000"/>
                <w:sz w:val="24"/>
                <w:szCs w:val="24"/>
                <w:lang w:val="es-CL"/>
              </w:rPr>
            </w:pPr>
            <w:r w:rsidRPr="00C0688C">
              <w:rPr>
                <w:rFonts w:ascii="Tahoma" w:hAnsi="Tahoma"/>
                <w:color w:val="FF0000"/>
                <w:sz w:val="24"/>
                <w:lang w:val="es-CL"/>
              </w:rPr>
              <w:t>El médico u otro profesional apropiado de la atención médica ha documentado la disminución nutricional del afiliado.</w:t>
            </w:r>
          </w:p>
          <w:p w14:paraId="635819CC" w14:textId="77777777" w:rsidR="00C0688C" w:rsidRPr="00C0688C" w:rsidRDefault="00C0688C" w:rsidP="00C0688C">
            <w:pPr>
              <w:pStyle w:val="Prrafodelista"/>
              <w:widowControl w:val="0"/>
              <w:numPr>
                <w:ilvl w:val="0"/>
                <w:numId w:val="4"/>
              </w:numPr>
              <w:rPr>
                <w:rFonts w:ascii="Tahoma" w:hAnsi="Tahoma" w:cs="Tahoma"/>
                <w:color w:val="FF0000"/>
                <w:sz w:val="24"/>
                <w:szCs w:val="24"/>
                <w:lang w:val="es-CL"/>
              </w:rPr>
            </w:pPr>
            <w:r w:rsidRPr="00C0688C">
              <w:rPr>
                <w:rFonts w:ascii="Tahoma" w:hAnsi="Tahoma"/>
                <w:color w:val="FF0000"/>
                <w:sz w:val="24"/>
                <w:lang w:val="es-CL"/>
              </w:rPr>
              <w:t>La necesidad médica de fórmula nutricional enteral debe estar respaldada por hallazgos físicos documentados o datos de laboratorio (ejemplo, cambios en la piel o los huesos, pérdida significativa de masa corporal magra, niveles anormales de albúmina sérica/albúmina en orina, proteína, hierro o calcio, o trastornos fisiológicos derivados de una cirugía, etc.).</w:t>
            </w:r>
          </w:p>
          <w:p w14:paraId="6F3D484E" w14:textId="4F730F33" w:rsidR="00472318" w:rsidRPr="00C0688C" w:rsidRDefault="00472318" w:rsidP="00B41EB5">
            <w:pPr>
              <w:rPr>
                <w:rFonts w:cstheme="minorHAnsi"/>
                <w:color w:val="000000" w:themeColor="text1"/>
                <w:lang w:val="es-CL"/>
              </w:rPr>
            </w:pPr>
          </w:p>
        </w:tc>
      </w:tr>
    </w:tbl>
    <w:p w14:paraId="273A4F89" w14:textId="5F3BAB17" w:rsidR="00BA77C8" w:rsidRDefault="00BA77C8" w:rsidP="00472318">
      <w:pPr>
        <w:jc w:val="center"/>
        <w:rPr>
          <w:rFonts w:cstheme="minorHAnsi"/>
          <w:color w:val="000000" w:themeColor="text1"/>
          <w:lang w:val="es-CL"/>
        </w:rPr>
      </w:pPr>
    </w:p>
    <w:p w14:paraId="0F1F7863" w14:textId="455A1813" w:rsidR="005D22E8" w:rsidRDefault="005D22E8" w:rsidP="00472318">
      <w:pPr>
        <w:jc w:val="center"/>
        <w:rPr>
          <w:rFonts w:cstheme="minorHAnsi"/>
          <w:color w:val="000000" w:themeColor="text1"/>
          <w:lang w:val="es-CL"/>
        </w:rPr>
      </w:pPr>
    </w:p>
    <w:p w14:paraId="2C5A6DE4" w14:textId="4474E9D4" w:rsidR="005D22E8" w:rsidRDefault="005D22E8" w:rsidP="00472318">
      <w:pPr>
        <w:jc w:val="center"/>
        <w:rPr>
          <w:rFonts w:cstheme="minorHAnsi"/>
          <w:color w:val="000000" w:themeColor="text1"/>
          <w:lang w:val="es-CL"/>
        </w:rPr>
      </w:pPr>
    </w:p>
    <w:p w14:paraId="543B3B50" w14:textId="01DDEFD7" w:rsidR="005D22E8" w:rsidRDefault="005D22E8" w:rsidP="00472318">
      <w:pPr>
        <w:jc w:val="center"/>
        <w:rPr>
          <w:rFonts w:cstheme="minorHAnsi"/>
          <w:color w:val="000000" w:themeColor="text1"/>
          <w:lang w:val="es-CL"/>
        </w:rPr>
      </w:pPr>
    </w:p>
    <w:p w14:paraId="3A46C94C" w14:textId="77777777" w:rsidR="005D22E8" w:rsidRPr="00C0688C" w:rsidRDefault="005D22E8" w:rsidP="00472318">
      <w:pPr>
        <w:jc w:val="center"/>
        <w:rPr>
          <w:rFonts w:cstheme="minorHAnsi"/>
          <w:color w:val="000000" w:themeColor="text1"/>
          <w:lang w:val="es-CL"/>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lastRenderedPageBreak/>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4230BC" w14:paraId="4E936DDB" w14:textId="77777777" w:rsidTr="009657B8">
        <w:trPr>
          <w:cantSplit/>
          <w:jc w:val="center"/>
        </w:trPr>
        <w:tc>
          <w:tcPr>
            <w:tcW w:w="3024" w:type="dxa"/>
          </w:tcPr>
          <w:p w14:paraId="16ACC2D0" w14:textId="565F3121" w:rsidR="00C32E34" w:rsidRPr="002169F4" w:rsidRDefault="004230BC" w:rsidP="009657B8">
            <w:pPr>
              <w:pStyle w:val="Table-Body"/>
              <w:rPr>
                <w:noProof w:val="0"/>
                <w:lang w:val="en-US"/>
              </w:rPr>
            </w:pPr>
            <w:r w:rsidRPr="00F53F0C">
              <w:rPr>
                <w:rFonts w:ascii="Tahoma" w:hAnsi="Tahoma" w:cs="Tahoma"/>
                <w:color w:val="FF0000"/>
                <w:sz w:val="24"/>
                <w:szCs w:val="24"/>
              </w:rPr>
              <w:t>low serum proteins</w:t>
            </w:r>
          </w:p>
        </w:tc>
        <w:tc>
          <w:tcPr>
            <w:tcW w:w="3024" w:type="dxa"/>
          </w:tcPr>
          <w:p w14:paraId="7CBA6972" w14:textId="4CB1E7CC" w:rsidR="00C32E34" w:rsidRPr="004230BC" w:rsidRDefault="004230BC" w:rsidP="009657B8">
            <w:pPr>
              <w:pStyle w:val="Table-Body"/>
              <w:rPr>
                <w:rFonts w:ascii="Tahoma" w:hAnsi="Tahoma"/>
                <w:color w:val="FF0000"/>
                <w:sz w:val="24"/>
                <w:lang w:val="es-CL"/>
              </w:rPr>
            </w:pPr>
            <w:r w:rsidRPr="00C0688C">
              <w:rPr>
                <w:rFonts w:ascii="Tahoma" w:hAnsi="Tahoma"/>
                <w:color w:val="FF0000"/>
                <w:sz w:val="24"/>
                <w:lang w:val="es-CL"/>
              </w:rPr>
              <w:t>proteínas séricas</w:t>
            </w:r>
            <w:r>
              <w:rPr>
                <w:rFonts w:ascii="Tahoma" w:hAnsi="Tahoma"/>
                <w:color w:val="FF0000"/>
                <w:sz w:val="24"/>
                <w:lang w:val="es-CL"/>
              </w:rPr>
              <w:t xml:space="preserve"> bajas</w:t>
            </w:r>
          </w:p>
        </w:tc>
        <w:tc>
          <w:tcPr>
            <w:tcW w:w="3024" w:type="dxa"/>
          </w:tcPr>
          <w:p w14:paraId="166C29FC" w14:textId="5C4E7B21" w:rsidR="00C32E34" w:rsidRPr="004230BC" w:rsidRDefault="004230BC" w:rsidP="009657B8">
            <w:pPr>
              <w:pStyle w:val="Table-Body"/>
              <w:rPr>
                <w:noProof w:val="0"/>
                <w:lang w:val="es-CL"/>
              </w:rPr>
            </w:pPr>
            <w:proofErr w:type="spellStart"/>
            <w:r w:rsidRPr="004230BC">
              <w:rPr>
                <w:rFonts w:ascii="Tahoma" w:hAnsi="Tahoma"/>
                <w:color w:val="FF0000"/>
                <w:sz w:val="24"/>
                <w:lang w:val="es-CL"/>
              </w:rPr>
              <w:t>Should</w:t>
            </w:r>
            <w:proofErr w:type="spellEnd"/>
            <w:r w:rsidRPr="004230BC">
              <w:rPr>
                <w:rFonts w:ascii="Tahoma" w:hAnsi="Tahoma"/>
                <w:color w:val="FF0000"/>
                <w:sz w:val="24"/>
                <w:lang w:val="es-CL"/>
              </w:rPr>
              <w:t xml:space="preserve"> </w:t>
            </w:r>
            <w:proofErr w:type="spellStart"/>
            <w:r w:rsidRPr="004230BC">
              <w:rPr>
                <w:rFonts w:ascii="Tahoma" w:hAnsi="Tahoma"/>
                <w:color w:val="FF0000"/>
                <w:sz w:val="24"/>
                <w:lang w:val="es-CL"/>
              </w:rPr>
              <w:t>it</w:t>
            </w:r>
            <w:proofErr w:type="spellEnd"/>
            <w:r w:rsidRPr="004230BC">
              <w:rPr>
                <w:rFonts w:ascii="Tahoma" w:hAnsi="Tahoma"/>
                <w:color w:val="FF0000"/>
                <w:sz w:val="24"/>
                <w:lang w:val="es-CL"/>
              </w:rPr>
              <w:t xml:space="preserve"> be, proteínas séricas bajas o bajas proteínas séricas?</w:t>
            </w:r>
          </w:p>
        </w:tc>
      </w:tr>
      <w:tr w:rsidR="00C32E34" w:rsidRPr="004230BC" w14:paraId="4DF1136B" w14:textId="77777777" w:rsidTr="009657B8">
        <w:trPr>
          <w:cantSplit/>
          <w:jc w:val="center"/>
        </w:trPr>
        <w:tc>
          <w:tcPr>
            <w:tcW w:w="3024" w:type="dxa"/>
          </w:tcPr>
          <w:p w14:paraId="08EA4513" w14:textId="77777777" w:rsidR="00C32E34" w:rsidRPr="004230BC" w:rsidRDefault="00C32E34" w:rsidP="009657B8">
            <w:pPr>
              <w:pStyle w:val="Table-Body"/>
              <w:rPr>
                <w:noProof w:val="0"/>
                <w:lang w:val="es-CL"/>
              </w:rPr>
            </w:pPr>
          </w:p>
        </w:tc>
        <w:tc>
          <w:tcPr>
            <w:tcW w:w="3024" w:type="dxa"/>
          </w:tcPr>
          <w:p w14:paraId="1E68AD91" w14:textId="77777777" w:rsidR="00C32E34" w:rsidRPr="004230BC" w:rsidRDefault="00C32E34" w:rsidP="009657B8">
            <w:pPr>
              <w:pStyle w:val="Table-Body"/>
              <w:rPr>
                <w:noProof w:val="0"/>
                <w:lang w:val="es-CL"/>
              </w:rPr>
            </w:pPr>
          </w:p>
        </w:tc>
        <w:tc>
          <w:tcPr>
            <w:tcW w:w="3024" w:type="dxa"/>
          </w:tcPr>
          <w:p w14:paraId="30D747FA" w14:textId="77777777" w:rsidR="00C32E34" w:rsidRPr="004230BC" w:rsidRDefault="00C32E34" w:rsidP="009657B8">
            <w:pPr>
              <w:pStyle w:val="Table-Body"/>
              <w:rPr>
                <w:noProof w:val="0"/>
                <w:lang w:val="es-CL"/>
              </w:rPr>
            </w:pPr>
          </w:p>
        </w:tc>
      </w:tr>
      <w:tr w:rsidR="00C32E34" w:rsidRPr="004230BC" w14:paraId="0CD05816" w14:textId="77777777" w:rsidTr="009657B8">
        <w:trPr>
          <w:cantSplit/>
          <w:jc w:val="center"/>
        </w:trPr>
        <w:tc>
          <w:tcPr>
            <w:tcW w:w="3024" w:type="dxa"/>
          </w:tcPr>
          <w:p w14:paraId="3482C24B" w14:textId="77777777" w:rsidR="00C32E34" w:rsidRPr="004230BC" w:rsidRDefault="00C32E34" w:rsidP="009657B8">
            <w:pPr>
              <w:pStyle w:val="Table-Body"/>
              <w:rPr>
                <w:noProof w:val="0"/>
                <w:lang w:val="es-CL"/>
              </w:rPr>
            </w:pPr>
          </w:p>
        </w:tc>
        <w:tc>
          <w:tcPr>
            <w:tcW w:w="3024" w:type="dxa"/>
          </w:tcPr>
          <w:p w14:paraId="17648998" w14:textId="77777777" w:rsidR="00C32E34" w:rsidRPr="004230BC" w:rsidRDefault="00C32E34" w:rsidP="009657B8">
            <w:pPr>
              <w:pStyle w:val="Table-Body"/>
              <w:rPr>
                <w:noProof w:val="0"/>
                <w:lang w:val="es-CL"/>
              </w:rPr>
            </w:pPr>
          </w:p>
        </w:tc>
        <w:tc>
          <w:tcPr>
            <w:tcW w:w="3024" w:type="dxa"/>
          </w:tcPr>
          <w:p w14:paraId="06FF579A" w14:textId="77777777" w:rsidR="00C32E34" w:rsidRPr="004230BC" w:rsidRDefault="00C32E34" w:rsidP="009657B8">
            <w:pPr>
              <w:pStyle w:val="Table-Body"/>
              <w:rPr>
                <w:noProof w:val="0"/>
                <w:lang w:val="es-CL"/>
              </w:rPr>
            </w:pPr>
          </w:p>
        </w:tc>
      </w:tr>
      <w:tr w:rsidR="00C32E34" w:rsidRPr="004230BC" w14:paraId="7EDA03F2" w14:textId="77777777" w:rsidTr="009657B8">
        <w:trPr>
          <w:cantSplit/>
          <w:jc w:val="center"/>
        </w:trPr>
        <w:tc>
          <w:tcPr>
            <w:tcW w:w="3024" w:type="dxa"/>
          </w:tcPr>
          <w:p w14:paraId="2FCFECC1" w14:textId="77777777" w:rsidR="00C32E34" w:rsidRPr="004230BC" w:rsidRDefault="00C32E34" w:rsidP="009657B8">
            <w:pPr>
              <w:pStyle w:val="Table-Body"/>
              <w:rPr>
                <w:noProof w:val="0"/>
                <w:lang w:val="es-CL"/>
              </w:rPr>
            </w:pPr>
          </w:p>
        </w:tc>
        <w:tc>
          <w:tcPr>
            <w:tcW w:w="3024" w:type="dxa"/>
          </w:tcPr>
          <w:p w14:paraId="56BA7AC2" w14:textId="77777777" w:rsidR="00C32E34" w:rsidRPr="004230BC" w:rsidRDefault="00C32E34" w:rsidP="009657B8">
            <w:pPr>
              <w:pStyle w:val="Table-Body"/>
              <w:rPr>
                <w:noProof w:val="0"/>
                <w:lang w:val="es-CL"/>
              </w:rPr>
            </w:pPr>
          </w:p>
        </w:tc>
        <w:tc>
          <w:tcPr>
            <w:tcW w:w="3024" w:type="dxa"/>
          </w:tcPr>
          <w:p w14:paraId="4B044BBA" w14:textId="77777777" w:rsidR="00C32E34" w:rsidRPr="004230BC" w:rsidRDefault="00C32E34" w:rsidP="009657B8">
            <w:pPr>
              <w:pStyle w:val="Table-Body"/>
              <w:rPr>
                <w:noProof w:val="0"/>
                <w:lang w:val="es-CL"/>
              </w:rPr>
            </w:pPr>
          </w:p>
        </w:tc>
      </w:tr>
      <w:tr w:rsidR="00C32E34" w:rsidRPr="004230BC" w14:paraId="799BEA3E" w14:textId="77777777" w:rsidTr="009657B8">
        <w:trPr>
          <w:cantSplit/>
          <w:jc w:val="center"/>
        </w:trPr>
        <w:tc>
          <w:tcPr>
            <w:tcW w:w="3024" w:type="dxa"/>
          </w:tcPr>
          <w:p w14:paraId="0CD651E7" w14:textId="77777777" w:rsidR="00C32E34" w:rsidRPr="004230BC" w:rsidRDefault="00C32E34" w:rsidP="009657B8">
            <w:pPr>
              <w:pStyle w:val="Table-Body"/>
              <w:rPr>
                <w:noProof w:val="0"/>
                <w:lang w:val="es-CL"/>
              </w:rPr>
            </w:pPr>
          </w:p>
        </w:tc>
        <w:tc>
          <w:tcPr>
            <w:tcW w:w="3024" w:type="dxa"/>
          </w:tcPr>
          <w:p w14:paraId="1510CF7B" w14:textId="77777777" w:rsidR="00C32E34" w:rsidRPr="004230BC" w:rsidRDefault="00C32E34" w:rsidP="009657B8">
            <w:pPr>
              <w:pStyle w:val="Table-Body"/>
              <w:rPr>
                <w:noProof w:val="0"/>
                <w:lang w:val="es-CL"/>
              </w:rPr>
            </w:pPr>
          </w:p>
        </w:tc>
        <w:tc>
          <w:tcPr>
            <w:tcW w:w="3024" w:type="dxa"/>
          </w:tcPr>
          <w:p w14:paraId="40F45CE1" w14:textId="77777777" w:rsidR="00C32E34" w:rsidRPr="004230BC" w:rsidRDefault="00C32E34" w:rsidP="009657B8">
            <w:pPr>
              <w:pStyle w:val="Table-Body"/>
              <w:rPr>
                <w:noProof w:val="0"/>
                <w:lang w:val="es-CL"/>
              </w:rPr>
            </w:pPr>
          </w:p>
        </w:tc>
      </w:tr>
    </w:tbl>
    <w:p w14:paraId="6D7649CD" w14:textId="77777777" w:rsidR="00C32E34" w:rsidRPr="004230BC" w:rsidRDefault="00C32E34" w:rsidP="00C32E34">
      <w:pPr>
        <w:rPr>
          <w:rFonts w:cstheme="minorHAnsi"/>
          <w:b/>
          <w:bCs/>
          <w:color w:val="000000" w:themeColor="text1"/>
          <w:sz w:val="24"/>
          <w:szCs w:val="24"/>
          <w:u w:val="single"/>
          <w:lang w:val="es-CL"/>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5D22E8" w14:paraId="4045A722" w14:textId="77777777" w:rsidTr="009657B8">
        <w:trPr>
          <w:cantSplit/>
          <w:jc w:val="center"/>
        </w:trPr>
        <w:tc>
          <w:tcPr>
            <w:tcW w:w="4525" w:type="dxa"/>
          </w:tcPr>
          <w:p w14:paraId="6F968208" w14:textId="1D4242CD" w:rsidR="00C32E34" w:rsidRPr="004230BC" w:rsidRDefault="004230BC" w:rsidP="009657B8">
            <w:pPr>
              <w:pStyle w:val="Table-Body"/>
              <w:rPr>
                <w:noProof w:val="0"/>
                <w:color w:val="FF0000"/>
                <w:lang w:val="es-AR"/>
              </w:rPr>
            </w:pPr>
            <w:hyperlink r:id="rId10" w:history="1">
              <w:r w:rsidR="005D22E8" w:rsidRPr="004230BC">
                <w:rPr>
                  <w:rStyle w:val="Hipervnculo"/>
                  <w:noProof w:val="0"/>
                  <w:lang w:val="es-AR"/>
                </w:rPr>
                <w:t>https://espanol.kaiserpermanente.org/es/health-wellness/health-encyclopedia/he.prote%C3%ADna-s%C3%A9rica-total.hw43614</w:t>
              </w:r>
            </w:hyperlink>
          </w:p>
        </w:tc>
        <w:tc>
          <w:tcPr>
            <w:tcW w:w="4547" w:type="dxa"/>
          </w:tcPr>
          <w:p w14:paraId="7C07549B" w14:textId="073C486B" w:rsidR="00C32E34" w:rsidRPr="004230BC" w:rsidRDefault="005D22E8" w:rsidP="009657B8">
            <w:pPr>
              <w:pStyle w:val="Table-Body"/>
              <w:rPr>
                <w:noProof w:val="0"/>
                <w:color w:val="FF0000"/>
                <w:lang w:val="en-US"/>
              </w:rPr>
            </w:pPr>
            <w:r w:rsidRPr="004230BC">
              <w:rPr>
                <w:noProof w:val="0"/>
                <w:color w:val="FF0000"/>
                <w:lang w:val="en-US"/>
              </w:rPr>
              <w:t>I looked into this webpage to check the term “serum proteins”</w:t>
            </w:r>
          </w:p>
        </w:tc>
      </w:tr>
      <w:tr w:rsidR="00C32E34" w:rsidRPr="005D22E8" w14:paraId="279DF6CA" w14:textId="77777777" w:rsidTr="009657B8">
        <w:trPr>
          <w:cantSplit/>
          <w:jc w:val="center"/>
        </w:trPr>
        <w:tc>
          <w:tcPr>
            <w:tcW w:w="4525" w:type="dxa"/>
          </w:tcPr>
          <w:p w14:paraId="4B29A1B0" w14:textId="77777777" w:rsidR="00C32E34" w:rsidRPr="005D22E8" w:rsidRDefault="00C32E34" w:rsidP="009657B8">
            <w:pPr>
              <w:pStyle w:val="Table-Body"/>
              <w:rPr>
                <w:noProof w:val="0"/>
                <w:lang w:val="en-US"/>
              </w:rPr>
            </w:pPr>
          </w:p>
        </w:tc>
        <w:tc>
          <w:tcPr>
            <w:tcW w:w="4547" w:type="dxa"/>
          </w:tcPr>
          <w:p w14:paraId="172CAAB7" w14:textId="77777777" w:rsidR="00C32E34" w:rsidRPr="005D22E8" w:rsidRDefault="00C32E34" w:rsidP="009657B8">
            <w:pPr>
              <w:pStyle w:val="Table-Body"/>
              <w:rPr>
                <w:noProof w:val="0"/>
                <w:lang w:val="en-US"/>
              </w:rPr>
            </w:pPr>
          </w:p>
        </w:tc>
      </w:tr>
      <w:tr w:rsidR="00C32E34" w:rsidRPr="005D22E8" w14:paraId="429825D4" w14:textId="77777777" w:rsidTr="009657B8">
        <w:trPr>
          <w:cantSplit/>
          <w:jc w:val="center"/>
        </w:trPr>
        <w:tc>
          <w:tcPr>
            <w:tcW w:w="4525" w:type="dxa"/>
          </w:tcPr>
          <w:p w14:paraId="721161B8" w14:textId="77777777" w:rsidR="00C32E34" w:rsidRPr="005D22E8" w:rsidRDefault="00C32E34" w:rsidP="009657B8">
            <w:pPr>
              <w:pStyle w:val="Table-Body"/>
              <w:rPr>
                <w:noProof w:val="0"/>
                <w:lang w:val="en-US"/>
              </w:rPr>
            </w:pPr>
          </w:p>
        </w:tc>
        <w:tc>
          <w:tcPr>
            <w:tcW w:w="4547" w:type="dxa"/>
          </w:tcPr>
          <w:p w14:paraId="1FDED4D8" w14:textId="77777777" w:rsidR="00C32E34" w:rsidRPr="005D22E8" w:rsidRDefault="00C32E34" w:rsidP="009657B8">
            <w:pPr>
              <w:pStyle w:val="Table-Body"/>
              <w:rPr>
                <w:noProof w:val="0"/>
                <w:lang w:val="en-US"/>
              </w:rPr>
            </w:pPr>
          </w:p>
        </w:tc>
      </w:tr>
    </w:tbl>
    <w:p w14:paraId="61F01B2B" w14:textId="77777777" w:rsidR="00C32E34" w:rsidRPr="005D22E8"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45C324" w14:textId="77777777" w:rsidR="00B17346" w:rsidRDefault="00B17346">
      <w:pPr>
        <w:spacing w:after="0" w:line="240" w:lineRule="auto"/>
      </w:pPr>
      <w:r>
        <w:separator/>
      </w:r>
    </w:p>
  </w:endnote>
  <w:endnote w:type="continuationSeparator" w:id="0">
    <w:p w14:paraId="7AE47F82" w14:textId="77777777" w:rsidR="00B17346" w:rsidRDefault="00B17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EBAA25" w14:textId="77777777" w:rsidR="00B17346" w:rsidRDefault="00B17346">
      <w:pPr>
        <w:spacing w:after="0" w:line="240" w:lineRule="auto"/>
      </w:pPr>
      <w:r>
        <w:separator/>
      </w:r>
    </w:p>
  </w:footnote>
  <w:footnote w:type="continuationSeparator" w:id="0">
    <w:p w14:paraId="422A420F" w14:textId="77777777" w:rsidR="00B17346" w:rsidRDefault="00B17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398A1499"/>
    <w:multiLevelType w:val="hybridMultilevel"/>
    <w:tmpl w:val="447E033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16259"/>
    <w:rsid w:val="001D5956"/>
    <w:rsid w:val="00222AEE"/>
    <w:rsid w:val="0029735B"/>
    <w:rsid w:val="002B46B3"/>
    <w:rsid w:val="003B4DE8"/>
    <w:rsid w:val="004230BC"/>
    <w:rsid w:val="00472318"/>
    <w:rsid w:val="004936AB"/>
    <w:rsid w:val="00502332"/>
    <w:rsid w:val="00594C8B"/>
    <w:rsid w:val="005C4A8E"/>
    <w:rsid w:val="005D22E8"/>
    <w:rsid w:val="006B63B5"/>
    <w:rsid w:val="00717925"/>
    <w:rsid w:val="00785076"/>
    <w:rsid w:val="0081077A"/>
    <w:rsid w:val="00814892"/>
    <w:rsid w:val="00817C43"/>
    <w:rsid w:val="0083356E"/>
    <w:rsid w:val="00947BA5"/>
    <w:rsid w:val="00970A9B"/>
    <w:rsid w:val="00982732"/>
    <w:rsid w:val="00992EE4"/>
    <w:rsid w:val="009F14F1"/>
    <w:rsid w:val="00A605AA"/>
    <w:rsid w:val="00A6385E"/>
    <w:rsid w:val="00A64FA3"/>
    <w:rsid w:val="00A9682A"/>
    <w:rsid w:val="00AD1A1F"/>
    <w:rsid w:val="00B17346"/>
    <w:rsid w:val="00B92973"/>
    <w:rsid w:val="00BA1735"/>
    <w:rsid w:val="00BA77C8"/>
    <w:rsid w:val="00C0688C"/>
    <w:rsid w:val="00C32E34"/>
    <w:rsid w:val="00C43D38"/>
    <w:rsid w:val="00CA3D37"/>
    <w:rsid w:val="00CE7801"/>
    <w:rsid w:val="00E21E4E"/>
    <w:rsid w:val="00E23080"/>
    <w:rsid w:val="00E50F91"/>
    <w:rsid w:val="00ED2F8F"/>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1077A"/>
    <w:pPr>
      <w:ind w:left="720"/>
      <w:contextualSpacing/>
    </w:pPr>
    <w:rPr>
      <w:lang w:val="en-US"/>
    </w:rPr>
  </w:style>
  <w:style w:type="character" w:styleId="Hipervnculo">
    <w:name w:val="Hyperlink"/>
    <w:basedOn w:val="Fuentedeprrafopredeter"/>
    <w:uiPriority w:val="99"/>
    <w:unhideWhenUsed/>
    <w:rsid w:val="004230BC"/>
    <w:rPr>
      <w:color w:val="0563C1" w:themeColor="hyperlink"/>
      <w:u w:val="single"/>
    </w:rPr>
  </w:style>
  <w:style w:type="character" w:styleId="Mencinsinresolver">
    <w:name w:val="Unresolved Mention"/>
    <w:basedOn w:val="Fuentedeprrafopredeter"/>
    <w:uiPriority w:val="99"/>
    <w:semiHidden/>
    <w:unhideWhenUsed/>
    <w:rsid w:val="004230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espanol.kaiserpermanente.org/es/health-wellness/health-encyclopedia/he.prote%C3%ADna-s%C3%A9rica-total.hw4361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1175</Words>
  <Characters>6467</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Juan C Galué</cp:lastModifiedBy>
  <cp:revision>3</cp:revision>
  <dcterms:created xsi:type="dcterms:W3CDTF">2021-03-17T14:57:00Z</dcterms:created>
  <dcterms:modified xsi:type="dcterms:W3CDTF">2021-04-01T21:19:00Z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